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ind w:left="0" w:right="0" w:hanging="0"/>
        <w:jc w:val="center"/>
        <w:rPr/>
      </w:pPr>
      <w:r>
        <w:rPr>
          <w:rFonts w:eastAsia="Arial" w:cs="Arial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drawing>
          <wp:inline distT="0" distB="0" distL="0" distR="0">
            <wp:extent cx="438150" cy="685800"/>
            <wp:effectExtent l="0" t="0" r="0" b="0"/>
            <wp:docPr id="1" name="Рисунок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16" t="-10" r="-16" b="-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ind w:left="0" w:right="0" w:hanging="0"/>
        <w:jc w:val="center"/>
        <w:rPr>
          <w:rFonts w:cs="Arial"/>
          <w:b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  <w:br/>
        <w:t>Уватского муниципального района</w:t>
      </w:r>
    </w:p>
    <w:p>
      <w:pPr>
        <w:pStyle w:val="Normal"/>
        <w:spacing w:before="240" w:after="171"/>
        <w:ind w:left="0" w:right="0" w:hanging="0"/>
        <w:jc w:val="center"/>
        <w:rPr>
          <w:rFonts w:cs="Arial"/>
          <w:b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 w:before="0" w:after="0"/>
        <w:ind w:left="0" w:right="0" w:hanging="0"/>
        <w:rPr>
          <w:rFonts w:ascii="Arial" w:hAnsi="Arial"/>
          <w:sz w:val="25"/>
          <w:szCs w:val="25"/>
          <w:lang w:val="ru-RU"/>
        </w:rPr>
      </w:pPr>
      <w:r>
        <w:rPr>
          <w:sz w:val="25"/>
          <w:szCs w:val="25"/>
          <w:lang w:val="ru-RU"/>
        </w:rPr>
        <w:t xml:space="preserve"> </w:t>
      </w:r>
    </w:p>
    <w:p>
      <w:pPr>
        <w:pStyle w:val="Normal"/>
        <w:tabs>
          <w:tab w:val="center" w:pos="4820" w:leader="none"/>
          <w:tab w:val="right" w:pos="9638" w:leader="none"/>
        </w:tabs>
        <w:bidi w:val="0"/>
        <w:spacing w:lineRule="auto" w:line="276" w:before="0" w:after="0"/>
        <w:ind w:left="0" w:right="0" w:hanging="0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>201</w:t>
      </w:r>
      <w:r>
        <w:rPr>
          <w:sz w:val="26"/>
          <w:szCs w:val="26"/>
          <w:lang w:val="ru-RU"/>
        </w:rPr>
        <w:t>9</w:t>
      </w:r>
      <w:r>
        <w:rPr>
          <w:sz w:val="26"/>
          <w:szCs w:val="26"/>
          <w:lang w:val="ru-RU"/>
        </w:rPr>
        <w:t xml:space="preserve"> г. </w:t>
      </w:r>
      <w:r>
        <w:rPr>
          <w:sz w:val="26"/>
          <w:szCs w:val="26"/>
          <w:lang w:val="ru-RU"/>
        </w:rPr>
        <w:tab/>
        <w:t>с. Уват</w:t>
        <w:tab/>
        <w:t>№</w:t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/>
          <w:sz w:val="26"/>
          <w:szCs w:val="26"/>
          <w:lang w:val="ru-RU"/>
        </w:rPr>
      </w:pPr>
      <w:r>
        <w:rPr>
          <w:sz w:val="26"/>
          <w:szCs w:val="26"/>
          <w:lang w:val="ru-RU"/>
        </w:rPr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/>
          <w:sz w:val="26"/>
          <w:szCs w:val="26"/>
        </w:rPr>
      </w:pPr>
      <w:bookmarkStart w:id="0" w:name="__DdeLink__215_591578939"/>
      <w:r>
        <w:rPr>
          <w:sz w:val="26"/>
          <w:szCs w:val="26"/>
          <w:lang w:val="ru-RU"/>
        </w:rPr>
        <w:t>Об утверждении проект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 xml:space="preserve"> </w:t>
      </w:r>
      <w:r>
        <w:rPr>
          <w:sz w:val="26"/>
          <w:szCs w:val="26"/>
          <w:lang w:val="ru-RU"/>
        </w:rPr>
        <w:t xml:space="preserve">межевания </w:t>
      </w:r>
      <w:r>
        <w:rPr>
          <w:sz w:val="26"/>
          <w:szCs w:val="26"/>
          <w:lang w:val="ru-RU"/>
        </w:rPr>
        <w:t>территории</w:t>
      </w:r>
      <w:r>
        <w:rPr>
          <w:sz w:val="26"/>
          <w:szCs w:val="26"/>
          <w:lang w:val="ru-RU"/>
        </w:rPr>
        <w:t xml:space="preserve"> объект</w:t>
      </w:r>
      <w:r>
        <w:rPr>
          <w:sz w:val="26"/>
          <w:szCs w:val="26"/>
          <w:lang w:val="ru-RU"/>
        </w:rPr>
        <w:t>а</w:t>
      </w:r>
      <w:r>
        <w:rPr>
          <w:sz w:val="26"/>
          <w:szCs w:val="26"/>
          <w:lang w:val="ru-RU"/>
        </w:rPr>
        <w:t xml:space="preserve"> «</w:t>
      </w:r>
      <w:bookmarkEnd w:id="0"/>
      <w:r>
        <w:rPr>
          <w:rFonts w:cs="Arial"/>
          <w:sz w:val="26"/>
          <w:szCs w:val="26"/>
          <w:lang w:val="ru-RU" w:eastAsia="ru-RU" w:bidi="ar-SA"/>
        </w:rPr>
        <w:t>Линия электропередачи воздушная, кабельная всех классов напряжения; трубопровод технологический; дорога автомобильная с усовершенствованным облегченным или переходным типом дорожного покрытия»</w:t>
      </w:r>
    </w:p>
    <w:p>
      <w:pPr>
        <w:pStyle w:val="Normal"/>
        <w:bidi w:val="0"/>
        <w:spacing w:lineRule="auto" w:line="276" w:before="0" w:after="0"/>
        <w:ind w:left="0" w:right="-1" w:hanging="0"/>
        <w:jc w:val="center"/>
        <w:rPr>
          <w:rFonts w:ascii="Arial" w:hAnsi="Arial" w:cs="Arial"/>
          <w:sz w:val="26"/>
          <w:szCs w:val="26"/>
          <w:lang w:val="ru-RU" w:eastAsia="ru-RU" w:bidi="ar-SA"/>
        </w:rPr>
      </w:pPr>
      <w:r>
        <w:rPr>
          <w:rFonts w:cs="Arial"/>
          <w:sz w:val="26"/>
          <w:szCs w:val="26"/>
          <w:lang w:val="ru-RU" w:eastAsia="ru-RU" w:bidi="ar-SA"/>
        </w:rPr>
      </w:r>
    </w:p>
    <w:p>
      <w:pPr>
        <w:pStyle w:val="Normal"/>
        <w:bidi w:val="0"/>
        <w:spacing w:lineRule="auto" w:line="276" w:before="0" w:after="0"/>
        <w:ind w:left="0" w:right="0" w:firstLine="567"/>
        <w:rPr>
          <w:rFonts w:ascii="Arial" w:hAnsi="Arial"/>
          <w:sz w:val="25"/>
          <w:szCs w:val="25"/>
        </w:rPr>
      </w:pPr>
      <w:r>
        <w:rPr>
          <w:rFonts w:cs="Arial"/>
          <w:color w:val="000000"/>
          <w:sz w:val="26"/>
          <w:szCs w:val="26"/>
          <w:lang w:val="ru-RU" w:eastAsia="ru-RU" w:bidi="ar-SA"/>
        </w:rPr>
        <w:t>В соответствии со стать</w:t>
      </w:r>
      <w:r>
        <w:rPr>
          <w:rFonts w:cs="Arial"/>
          <w:color w:val="000000"/>
          <w:sz w:val="26"/>
          <w:szCs w:val="26"/>
          <w:lang w:val="ru-RU" w:eastAsia="ru-RU" w:bidi="ar-SA"/>
        </w:rPr>
        <w:t>ями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45, </w:t>
      </w:r>
      <w:r>
        <w:rPr>
          <w:rFonts w:cs="Arial"/>
          <w:color w:val="000000"/>
          <w:sz w:val="26"/>
          <w:szCs w:val="26"/>
          <w:lang w:val="ru-RU" w:eastAsia="ru-RU" w:bidi="ar-SA"/>
        </w:rPr>
        <w:t>46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Градостроительного </w:t>
      </w:r>
      <w:r>
        <w:rPr>
          <w:color w:val="000000"/>
          <w:sz w:val="26"/>
          <w:szCs w:val="26"/>
        </w:rPr>
        <w:t>кодекса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Российской Федерации, </w:t>
      </w:r>
      <w:r>
        <w:rPr>
          <w:color w:val="000000"/>
          <w:sz w:val="26"/>
          <w:szCs w:val="26"/>
          <w:lang w:val="ru-RU"/>
        </w:rPr>
        <w:t>Уставом Уватского муниципального района Тюменской области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постановлением </w:t>
      </w:r>
      <w:r>
        <w:rPr>
          <w:rFonts w:cs="Arial"/>
          <w:color w:val="000000"/>
          <w:sz w:val="26"/>
          <w:szCs w:val="26"/>
          <w:lang w:val="ru-RU" w:eastAsia="ru-RU" w:bidi="ar-SA"/>
        </w:rPr>
        <w:t>администрации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cs="Arial"/>
          <w:color w:val="000000"/>
          <w:sz w:val="26"/>
          <w:szCs w:val="26"/>
          <w:lang w:val="ru-RU" w:eastAsia="ru-RU" w:bidi="ar-SA"/>
        </w:rPr>
        <w:t>06</w:t>
      </w:r>
      <w:r>
        <w:rPr>
          <w:rFonts w:cs="Arial"/>
          <w:color w:val="000000"/>
          <w:sz w:val="26"/>
          <w:szCs w:val="26"/>
          <w:lang w:val="ru-RU" w:eastAsia="ru-RU" w:bidi="ar-SA"/>
        </w:rPr>
        <w:t>.20</w:t>
      </w:r>
      <w:r>
        <w:rPr>
          <w:rFonts w:cs="Arial"/>
          <w:color w:val="000000"/>
          <w:sz w:val="26"/>
          <w:szCs w:val="26"/>
          <w:lang w:val="ru-RU" w:eastAsia="ru-RU" w:bidi="ar-SA"/>
        </w:rPr>
        <w:t>1</w:t>
      </w:r>
      <w:r>
        <w:rPr>
          <w:rFonts w:cs="Arial"/>
          <w:color w:val="000000"/>
          <w:sz w:val="26"/>
          <w:szCs w:val="26"/>
          <w:lang w:val="ru-RU" w:eastAsia="ru-RU" w:bidi="ar-SA"/>
        </w:rPr>
        <w:t>6 № 1</w:t>
      </w:r>
      <w:r>
        <w:rPr>
          <w:rFonts w:cs="Arial"/>
          <w:color w:val="000000"/>
          <w:sz w:val="26"/>
          <w:szCs w:val="26"/>
          <w:lang w:val="ru-RU" w:eastAsia="ru-RU" w:bidi="ar-SA"/>
        </w:rPr>
        <w:t>02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«Об утверждении Положения о порядке подготовки документации по планировке территори</w:t>
      </w:r>
      <w:r>
        <w:rPr>
          <w:rFonts w:cs="Arial"/>
          <w:color w:val="000000"/>
          <w:sz w:val="26"/>
          <w:szCs w:val="26"/>
          <w:lang w:val="ru-RU" w:eastAsia="ru-RU" w:bidi="ar-SA"/>
        </w:rPr>
        <w:t>й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Уватского муниципального района и сельских поселений, разрабатываемой на основании решений органов местного самоуправления Уватского муниципального района», распоряжением администрации Уватского муниципального района от </w:t>
      </w:r>
      <w:r>
        <w:rPr>
          <w:rFonts w:cs="Arial"/>
          <w:color w:val="000000"/>
          <w:sz w:val="26"/>
          <w:szCs w:val="26"/>
          <w:lang w:val="ru-RU" w:eastAsia="ru-RU" w:bidi="ar-SA"/>
        </w:rPr>
        <w:t>17</w:t>
      </w:r>
      <w:r>
        <w:rPr>
          <w:rFonts w:cs="Arial"/>
          <w:color w:val="000000"/>
          <w:sz w:val="26"/>
          <w:szCs w:val="26"/>
          <w:lang w:val="ru-RU" w:eastAsia="ru-RU" w:bidi="ar-SA"/>
        </w:rPr>
        <w:t>.</w:t>
      </w:r>
      <w:r>
        <w:rPr>
          <w:rFonts w:cs="Arial"/>
          <w:color w:val="000000"/>
          <w:sz w:val="26"/>
          <w:szCs w:val="26"/>
          <w:lang w:val="ru-RU" w:eastAsia="ru-RU" w:bidi="ar-SA"/>
        </w:rPr>
        <w:t>0</w:t>
      </w:r>
      <w:r>
        <w:rPr>
          <w:rFonts w:cs="Arial"/>
          <w:color w:val="000000"/>
          <w:sz w:val="26"/>
          <w:szCs w:val="26"/>
          <w:lang w:val="ru-RU" w:eastAsia="ru-RU" w:bidi="ar-SA"/>
        </w:rPr>
        <w:t>4</w:t>
      </w:r>
      <w:r>
        <w:rPr>
          <w:rFonts w:cs="Arial"/>
          <w:color w:val="000000"/>
          <w:sz w:val="26"/>
          <w:szCs w:val="26"/>
          <w:lang w:val="ru-RU" w:eastAsia="ru-RU" w:bidi="ar-SA"/>
        </w:rPr>
        <w:t>.201</w:t>
      </w:r>
      <w:r>
        <w:rPr>
          <w:rFonts w:cs="Arial"/>
          <w:color w:val="000000"/>
          <w:sz w:val="26"/>
          <w:szCs w:val="26"/>
          <w:lang w:val="ru-RU" w:eastAsia="ru-RU" w:bidi="ar-SA"/>
        </w:rPr>
        <w:t>9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№ </w:t>
      </w:r>
      <w:r>
        <w:rPr>
          <w:rFonts w:cs="Arial"/>
          <w:color w:val="000000"/>
          <w:sz w:val="26"/>
          <w:szCs w:val="26"/>
          <w:lang w:val="ru-RU" w:eastAsia="ru-RU" w:bidi="ar-SA"/>
        </w:rPr>
        <w:t>0</w:t>
      </w:r>
      <w:r>
        <w:rPr>
          <w:rFonts w:cs="Arial"/>
          <w:color w:val="000000"/>
          <w:sz w:val="26"/>
          <w:szCs w:val="26"/>
          <w:lang w:val="ru-RU" w:eastAsia="ru-RU" w:bidi="ar-SA"/>
        </w:rPr>
        <w:t>443</w:t>
      </w:r>
      <w:r>
        <w:rPr>
          <w:rFonts w:cs="Arial"/>
          <w:color w:val="000000"/>
          <w:sz w:val="26"/>
          <w:szCs w:val="26"/>
          <w:lang w:val="ru-RU" w:eastAsia="ru-RU" w:bidi="ar-SA"/>
        </w:rPr>
        <w:t>-р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Style w:val="Style5"/>
          <w:rFonts w:eastAsia="Arial" w:cs="Arial"/>
          <w:color w:val="000000"/>
          <w:sz w:val="26"/>
          <w:szCs w:val="26"/>
          <w:lang w:val="ru-RU" w:eastAsia="ru-RU" w:bidi="ar-SA"/>
        </w:rPr>
        <w:t>О подготовке документации по планировке территории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, на основании обращения </w:t>
      </w:r>
      <w:r>
        <w:rPr>
          <w:rFonts w:cs="Arial"/>
          <w:color w:val="000000"/>
          <w:sz w:val="26"/>
          <w:szCs w:val="26"/>
          <w:lang w:val="ru-RU" w:eastAsia="ru-RU" w:bidi="ar-SA"/>
        </w:rPr>
        <w:t>публичного акционерного общества</w:t>
      </w:r>
      <w:r>
        <w:rPr>
          <w:rFonts w:cs="Arial"/>
          <w:color w:val="000000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color w:val="000000"/>
          <w:sz w:val="26"/>
          <w:szCs w:val="26"/>
          <w:lang w:val="ru-RU" w:eastAsia="ru-RU" w:bidi="ar-SA"/>
        </w:rPr>
        <w:t>«</w:t>
      </w:r>
      <w:r>
        <w:rPr>
          <w:rFonts w:cs="Arial"/>
          <w:color w:val="000000"/>
          <w:sz w:val="26"/>
          <w:szCs w:val="26"/>
          <w:lang w:val="ru-RU" w:eastAsia="ru-RU" w:bidi="ar-SA"/>
        </w:rPr>
        <w:t>Сургутнефтегаз</w:t>
      </w:r>
      <w:r>
        <w:rPr>
          <w:rFonts w:cs="Arial"/>
          <w:color w:val="000000"/>
          <w:sz w:val="26"/>
          <w:szCs w:val="26"/>
          <w:lang w:val="ru-RU" w:eastAsia="ru-RU" w:bidi="ar-SA"/>
        </w:rPr>
        <w:t>»</w:t>
      </w:r>
      <w:r>
        <w:rPr>
          <w:rFonts w:cs="Arial"/>
          <w:color w:val="000000"/>
          <w:sz w:val="26"/>
          <w:szCs w:val="26"/>
          <w:lang w:val="ru-RU" w:eastAsia="ru-RU" w:bidi="ar-SA"/>
        </w:rPr>
        <w:t>:</w:t>
      </w:r>
    </w:p>
    <w:p>
      <w:pPr>
        <w:pStyle w:val="Normal"/>
        <w:widowControl/>
        <w:bidi w:val="0"/>
        <w:spacing w:lineRule="auto" w:line="276" w:before="0" w:after="0"/>
        <w:ind w:left="0" w:right="0" w:firstLine="624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1. </w:t>
      </w:r>
      <w:r>
        <w:rPr>
          <w:rFonts w:cs="Arial"/>
          <w:sz w:val="26"/>
          <w:szCs w:val="26"/>
          <w:lang w:val="ru-RU" w:eastAsia="ru-RU" w:bidi="ar-SA"/>
        </w:rPr>
        <w:t xml:space="preserve">Утвердить проект </w:t>
      </w:r>
      <w:r>
        <w:rPr>
          <w:rFonts w:cs="Arial"/>
          <w:sz w:val="26"/>
          <w:szCs w:val="26"/>
          <w:lang w:val="ru-RU" w:eastAsia="ru-RU" w:bidi="ar-SA"/>
        </w:rPr>
        <w:t xml:space="preserve">межевания </w:t>
      </w:r>
      <w:r>
        <w:rPr>
          <w:rFonts w:cs="Arial"/>
          <w:sz w:val="26"/>
          <w:szCs w:val="26"/>
          <w:lang w:val="ru-RU" w:eastAsia="ru-RU" w:bidi="ar-SA"/>
        </w:rPr>
        <w:t>территории объект</w:t>
      </w:r>
      <w:r>
        <w:rPr>
          <w:rFonts w:cs="Arial"/>
          <w:sz w:val="26"/>
          <w:szCs w:val="26"/>
          <w:lang w:val="ru-RU" w:eastAsia="ru-RU" w:bidi="ar-SA"/>
        </w:rPr>
        <w:t xml:space="preserve">а </w:t>
      </w:r>
      <w:r>
        <w:rPr>
          <w:rFonts w:cs="Arial"/>
          <w:sz w:val="26"/>
          <w:szCs w:val="26"/>
          <w:lang w:val="ru-RU" w:eastAsia="ru-RU" w:bidi="ar-SA"/>
        </w:rPr>
        <w:t>«</w:t>
      </w:r>
      <w:r>
        <w:rPr>
          <w:rFonts w:cs="Arial"/>
          <w:sz w:val="26"/>
          <w:szCs w:val="26"/>
          <w:lang w:val="ru-RU" w:eastAsia="ru-RU" w:bidi="ar-SA"/>
        </w:rPr>
        <w:t>Линия электропередачи воздушная, кабельная всех классов напряжения; трубопровод технологический; дорога автомобильная с усовершенствованным облегченным или переходным типом дорожного покрытия»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согласно приложению</w:t>
      </w:r>
      <w:r>
        <w:rPr>
          <w:rFonts w:cs="Arial"/>
          <w:sz w:val="26"/>
          <w:szCs w:val="26"/>
          <w:lang w:val="ru-RU" w:eastAsia="ru-RU" w:bidi="ar-SA"/>
        </w:rPr>
        <w:t xml:space="preserve"> </w:t>
      </w:r>
      <w:r>
        <w:rPr>
          <w:rFonts w:cs="Arial"/>
          <w:sz w:val="26"/>
          <w:szCs w:val="26"/>
          <w:lang w:val="ru-RU" w:eastAsia="ru-RU" w:bidi="ar-SA"/>
        </w:rPr>
        <w:t>к настоящему постановлению.</w:t>
      </w:r>
    </w:p>
    <w:p>
      <w:pPr>
        <w:pStyle w:val="Normal"/>
        <w:bidi w:val="0"/>
        <w:spacing w:lineRule="auto" w:line="276" w:before="0" w:after="0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  <w:lang w:val="ru-RU"/>
        </w:rPr>
        <w:t xml:space="preserve">2. </w:t>
      </w:r>
      <w:r>
        <w:rPr>
          <w:rFonts w:cs="Arial"/>
          <w:color w:val="00000A"/>
          <w:sz w:val="26"/>
          <w:szCs w:val="26"/>
          <w:lang w:val="ru-RU" w:eastAsia="ru-RU" w:bidi="ar-SA"/>
        </w:rPr>
        <w:t>Сектору делопроизводства, документационного обеспечения и контроля Аппарата Главы администрации Уватского муниципального района</w:t>
      </w:r>
      <w:r>
        <w:rPr>
          <w:rFonts w:cs="Arial"/>
          <w:sz w:val="26"/>
          <w:szCs w:val="26"/>
          <w:lang w:val="ru-RU" w:eastAsia="ru-RU" w:bidi="ar-SA"/>
        </w:rPr>
        <w:t xml:space="preserve"> опубликовать полный текст постановления с приложениями в сетевом издании - портал Минюста России «Нормативные правовые акты в Российской Федерации (http://pravo.minjust.ru, http://право-минюст.рф), зарегистрированный в качестве средства массовой информации Эл </w:t>
      </w:r>
      <w:r>
        <w:rPr>
          <w:rFonts w:cs="Arial"/>
          <w:sz w:val="26"/>
          <w:szCs w:val="26"/>
          <w:lang w:val="ru-RU" w:eastAsia="ru-RU" w:bidi="ar-SA"/>
        </w:rPr>
        <w:t>№</w:t>
      </w:r>
      <w:r>
        <w:rPr>
          <w:rFonts w:cs="Arial"/>
          <w:sz w:val="26"/>
          <w:szCs w:val="26"/>
          <w:lang w:val="ru-RU" w:eastAsia="ru-RU" w:bidi="ar-SA"/>
        </w:rPr>
        <w:t xml:space="preserve"> ФС77-72471 от 05.03.2018.</w:t>
      </w:r>
    </w:p>
    <w:p>
      <w:pPr>
        <w:pStyle w:val="Normal"/>
        <w:bidi w:val="0"/>
        <w:spacing w:lineRule="auto" w:line="276" w:before="0" w:after="0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bidi w:val="0"/>
        <w:spacing w:lineRule="auto" w:line="276" w:before="0" w:after="0"/>
        <w:ind w:left="0" w:right="0" w:firstLine="567"/>
        <w:jc w:val="center"/>
        <w:rPr>
          <w:rFonts w:ascii="Arial" w:hAnsi="Arial"/>
          <w:sz w:val="26"/>
          <w:szCs w:val="26"/>
        </w:rPr>
      </w:pPr>
      <w:r>
        <w:rPr>
          <w:sz w:val="26"/>
          <w:szCs w:val="26"/>
        </w:rPr>
      </w:r>
    </w:p>
    <w:p>
      <w:pPr>
        <w:pStyle w:val="Style21"/>
        <w:widowControl/>
        <w:bidi w:val="0"/>
        <w:spacing w:lineRule="auto" w:line="276" w:before="0" w:after="0"/>
        <w:ind w:left="0" w:right="0" w:hanging="0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3. Управлению градостроительной деятельности и муниципального хозяйства </w:t>
      </w:r>
      <w:r>
        <w:rPr>
          <w:color w:val="000000"/>
          <w:sz w:val="26"/>
          <w:szCs w:val="26"/>
        </w:rPr>
        <w:t>администрации Уватского муниципального района</w:t>
      </w:r>
      <w:r>
        <w:rPr>
          <w:sz w:val="26"/>
          <w:szCs w:val="26"/>
        </w:rPr>
        <w:t xml:space="preserve"> со дня принятия настоящего постановления: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а) опубликовать настоящее постановление (без приложения) в газете «Уватские известия»;</w:t>
      </w:r>
    </w:p>
    <w:p>
      <w:pPr>
        <w:pStyle w:val="Style21"/>
        <w:widowControl/>
        <w:bidi w:val="0"/>
        <w:spacing w:lineRule="auto" w:line="276" w:before="0" w:after="0"/>
        <w:ind w:left="0" w:right="0" w:firstLine="624"/>
        <w:jc w:val="both"/>
        <w:rPr>
          <w:rFonts w:ascii="Arial" w:hAnsi="Arial"/>
          <w:sz w:val="26"/>
          <w:szCs w:val="26"/>
        </w:rPr>
      </w:pPr>
      <w:r>
        <w:rPr>
          <w:color w:val="000000"/>
          <w:sz w:val="26"/>
          <w:szCs w:val="26"/>
        </w:rPr>
        <w:t>б) разместить</w:t>
      </w:r>
      <w:r>
        <w:rPr>
          <w:sz w:val="26"/>
          <w:szCs w:val="26"/>
        </w:rPr>
        <w:t xml:space="preserve"> настоящее постановление</w:t>
      </w:r>
      <w:r>
        <w:rPr>
          <w:color w:val="000000"/>
          <w:sz w:val="26"/>
          <w:szCs w:val="26"/>
        </w:rPr>
        <w:t xml:space="preserve"> на </w:t>
      </w:r>
      <w:r>
        <w:rPr>
          <w:sz w:val="26"/>
          <w:szCs w:val="26"/>
        </w:rPr>
        <w:t>сайте Уватского муниципального района в сети «Интернет».</w:t>
      </w:r>
    </w:p>
    <w:p>
      <w:pPr>
        <w:pStyle w:val="Style21"/>
        <w:bidi w:val="0"/>
        <w:spacing w:lineRule="auto" w:line="276" w:before="0" w:after="0"/>
        <w:ind w:left="0" w:right="0" w:firstLine="284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 xml:space="preserve">    </w:t>
      </w:r>
      <w:r>
        <w:rPr>
          <w:sz w:val="26"/>
          <w:szCs w:val="26"/>
        </w:rPr>
        <w:t xml:space="preserve">4. Настоящее постановление вступает в силу со дня его опубликования </w:t>
      </w:r>
      <w:r>
        <w:rPr>
          <w:sz w:val="26"/>
          <w:szCs w:val="26"/>
          <w:lang w:val="ru-RU"/>
        </w:rPr>
        <w:t>в сетевом издании</w:t>
      </w:r>
      <w:r>
        <w:rPr>
          <w:sz w:val="26"/>
          <w:szCs w:val="26"/>
        </w:rPr>
        <w:t>.</w:t>
      </w:r>
    </w:p>
    <w:p>
      <w:pPr>
        <w:pStyle w:val="Style21"/>
        <w:bidi w:val="0"/>
        <w:spacing w:lineRule="auto" w:line="276" w:before="0" w:after="0"/>
        <w:ind w:left="0" w:right="0" w:firstLine="567"/>
        <w:rPr>
          <w:rFonts w:ascii="Arial" w:hAnsi="Arial"/>
          <w:sz w:val="26"/>
          <w:szCs w:val="26"/>
        </w:rPr>
      </w:pPr>
      <w:r>
        <w:rPr>
          <w:sz w:val="26"/>
          <w:szCs w:val="26"/>
        </w:rPr>
        <w:t>5. Контроль исполнени</w:t>
      </w:r>
      <w:r>
        <w:rPr>
          <w:sz w:val="26"/>
          <w:szCs w:val="26"/>
          <w:lang w:val="ru-RU"/>
        </w:rPr>
        <w:t>я</w:t>
      </w:r>
      <w:r>
        <w:rPr>
          <w:sz w:val="26"/>
          <w:szCs w:val="26"/>
        </w:rPr>
        <w:t xml:space="preserve"> настоящего постановления </w:t>
      </w:r>
      <w:r>
        <w:rPr>
          <w:sz w:val="26"/>
          <w:szCs w:val="26"/>
          <w:lang w:val="ru-RU"/>
        </w:rPr>
        <w:t>оставляю за собой.</w:t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</w:rPr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  <w:lang w:val="ru-RU"/>
        </w:rPr>
      </w:pPr>
      <w:r>
        <w:rPr>
          <w:rFonts w:cs="Arial" w:ascii="Arial" w:hAnsi="Arial"/>
          <w:sz w:val="26"/>
          <w:szCs w:val="26"/>
          <w:lang w:val="ru-RU"/>
        </w:rPr>
      </w:r>
    </w:p>
    <w:p>
      <w:pPr>
        <w:pStyle w:val="Western"/>
        <w:bidi w:val="0"/>
        <w:spacing w:lineRule="auto" w:line="276" w:before="0" w:after="0"/>
        <w:ind w:left="0" w:right="0" w:hanging="0"/>
        <w:rPr>
          <w:rFonts w:ascii="Arial" w:hAnsi="Arial" w:cs="Arial"/>
          <w:sz w:val="26"/>
          <w:szCs w:val="26"/>
        </w:rPr>
      </w:pPr>
      <w:r>
        <w:rPr>
          <w:rFonts w:cs="Arial" w:ascii="Arial" w:hAnsi="Arial"/>
          <w:sz w:val="26"/>
          <w:szCs w:val="26"/>
          <w:lang w:val="ru-RU"/>
        </w:rPr>
        <w:t xml:space="preserve">Первый заместитель </w:t>
      </w:r>
      <w:r>
        <w:rPr>
          <w:rFonts w:cs="Arial" w:ascii="Arial" w:hAnsi="Arial"/>
          <w:sz w:val="26"/>
          <w:szCs w:val="26"/>
          <w:lang w:val="ru-RU"/>
        </w:rPr>
        <w:t>Г</w:t>
      </w:r>
      <w:r>
        <w:rPr>
          <w:rFonts w:cs="Arial" w:ascii="Arial" w:hAnsi="Arial"/>
          <w:sz w:val="26"/>
          <w:szCs w:val="26"/>
        </w:rPr>
        <w:t>лав</w:t>
      </w:r>
      <w:r>
        <w:rPr>
          <w:rFonts w:cs="Arial" w:ascii="Arial" w:hAnsi="Arial"/>
          <w:sz w:val="26"/>
          <w:szCs w:val="26"/>
          <w:lang w:val="ru-RU"/>
        </w:rPr>
        <w:t xml:space="preserve">ы </w:t>
      </w:r>
      <w:r>
        <w:rPr>
          <w:rFonts w:cs="Arial" w:ascii="Arial" w:hAnsi="Arial"/>
          <w:sz w:val="26"/>
          <w:szCs w:val="26"/>
        </w:rPr>
        <w:t xml:space="preserve">                                                         </w:t>
      </w:r>
      <w:r>
        <w:rPr>
          <w:rFonts w:cs="Arial" w:ascii="Arial" w:hAnsi="Arial"/>
          <w:sz w:val="26"/>
          <w:szCs w:val="26"/>
          <w:lang w:val="ru-RU"/>
        </w:rPr>
        <w:t>Л.В. Митрюшкин</w:t>
      </w:r>
    </w:p>
    <w:sectPr>
      <w:headerReference w:type="default" r:id="rId3"/>
      <w:type w:val="nextPage"/>
      <w:pgSz w:w="11906" w:h="16838"/>
      <w:pgMar w:left="1701" w:right="567" w:header="1128" w:top="1248" w:footer="0" w:bottom="1250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Arial">
    <w:charset w:val="cc"/>
    <w:family w:val="swiss"/>
    <w:pitch w:val="variable"/>
  </w:font>
  <w:font w:name="Tahoma">
    <w:charset w:val="cc"/>
    <w:family w:val="swiss"/>
    <w:pitch w:val="variable"/>
  </w:font>
  <w:font w:name="Times New Roman">
    <w:charset w:val="cc"/>
    <w:family w:val="roman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31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pStyle w:val="2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pStyle w:val="3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pStyle w:val="4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pStyle w:val="5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pStyle w:val="6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pStyle w:val="7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pStyle w:val="8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pStyle w:val="9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>
  <w:zoom w:percent="10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 w:val="24"/>
        <w:szCs w:val="24"/>
        <w:lang w:val="ru-RU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kinsoku w:val="true"/>
      <w:overflowPunct w:val="true"/>
      <w:autoSpaceDE w:val="true"/>
      <w:bidi w:val="0"/>
      <w:ind w:left="0" w:right="0" w:firstLine="709"/>
      <w:jc w:val="both"/>
    </w:pPr>
    <w:rPr>
      <w:rFonts w:ascii="Arial" w:hAnsi="Arial" w:eastAsia="Times New Roman" w:cs="Times New Roman"/>
      <w:color w:val="auto"/>
      <w:sz w:val="26"/>
      <w:szCs w:val="24"/>
      <w:lang w:val="en-US" w:bidi="en-US" w:eastAsia="zh-CN"/>
    </w:rPr>
  </w:style>
  <w:style w:type="paragraph" w:styleId="1">
    <w:name w:val="Heading 1"/>
    <w:basedOn w:val="Normal"/>
    <w:next w:val="Normal"/>
    <w:qFormat/>
    <w:pPr>
      <w:keepNext/>
      <w:numPr>
        <w:ilvl w:val="0"/>
        <w:numId w:val="1"/>
      </w:numPr>
      <w:spacing w:before="240" w:after="60"/>
      <w:outlineLvl w:val="0"/>
      <w:outlineLvl w:val="0"/>
    </w:pPr>
    <w:rPr>
      <w:b/>
      <w:bCs/>
      <w:sz w:val="32"/>
      <w:szCs w:val="32"/>
    </w:rPr>
  </w:style>
  <w:style w:type="paragraph" w:styleId="2">
    <w:name w:val="Heading 2"/>
    <w:basedOn w:val="Normal"/>
    <w:next w:val="Normal"/>
    <w:qFormat/>
    <w:pPr>
      <w:keepNext/>
      <w:numPr>
        <w:ilvl w:val="1"/>
        <w:numId w:val="1"/>
      </w:numPr>
      <w:spacing w:before="240" w:after="60"/>
      <w:outlineLvl w:val="1"/>
      <w:outlineLvl w:val="1"/>
    </w:pPr>
    <w:rPr>
      <w:b/>
      <w:bCs/>
      <w:i/>
      <w:iCs/>
      <w:sz w:val="28"/>
      <w:szCs w:val="28"/>
    </w:rPr>
  </w:style>
  <w:style w:type="paragraph" w:styleId="3">
    <w:name w:val="Heading 3"/>
    <w:basedOn w:val="Normal"/>
    <w:next w:val="Normal"/>
    <w:qFormat/>
    <w:pPr>
      <w:keepNext/>
      <w:numPr>
        <w:ilvl w:val="2"/>
        <w:numId w:val="1"/>
      </w:numPr>
      <w:spacing w:before="240" w:after="60"/>
      <w:outlineLvl w:val="2"/>
      <w:outlineLvl w:val="2"/>
    </w:pPr>
    <w:rPr>
      <w:b/>
      <w:bCs/>
      <w:sz w:val="26"/>
      <w:szCs w:val="26"/>
    </w:rPr>
  </w:style>
  <w:style w:type="paragraph" w:styleId="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  <w:outlineLvl w:val="3"/>
    </w:pPr>
    <w:rPr>
      <w:b/>
      <w:bCs/>
      <w:sz w:val="28"/>
      <w:szCs w:val="28"/>
    </w:rPr>
  </w:style>
  <w:style w:type="paragraph" w:styleId="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  <w:outlineLvl w:val="5"/>
    </w:pPr>
    <w:rPr>
      <w:b/>
      <w:bCs/>
      <w:sz w:val="22"/>
      <w:szCs w:val="22"/>
    </w:rPr>
  </w:style>
  <w:style w:type="paragraph" w:styleId="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  <w:outlineLvl w:val="6"/>
    </w:pPr>
    <w:rPr/>
  </w:style>
  <w:style w:type="paragraph" w:styleId="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  <w:outlineLvl w:val="7"/>
    </w:pPr>
    <w:rPr>
      <w:i/>
      <w:iCs/>
    </w:rPr>
  </w:style>
  <w:style w:type="paragraph" w:styleId="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  <w:outlineLvl w:val="8"/>
    </w:pPr>
    <w:rPr>
      <w:sz w:val="22"/>
      <w:szCs w:val="22"/>
    </w:rPr>
  </w:style>
  <w:style w:type="character" w:styleId="Style5">
    <w:name w:val="Основной шрифт абзаца"/>
    <w:qFormat/>
    <w:rPr/>
  </w:style>
  <w:style w:type="character" w:styleId="11">
    <w:name w:val="Заголовок 1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21">
    <w:name w:val="Заголовок 2 Знак"/>
    <w:qFormat/>
    <w:rPr>
      <w:rFonts w:ascii="Arial" w:hAnsi="Arial" w:eastAsia="Times New Roman" w:cs="Arial"/>
      <w:b/>
      <w:bCs/>
      <w:i/>
      <w:iCs/>
      <w:sz w:val="28"/>
      <w:szCs w:val="28"/>
    </w:rPr>
  </w:style>
  <w:style w:type="character" w:styleId="31">
    <w:name w:val="Заголовок 3 Знак"/>
    <w:qFormat/>
    <w:rPr>
      <w:rFonts w:ascii="Arial" w:hAnsi="Arial" w:eastAsia="Times New Roman" w:cs="Arial"/>
      <w:b/>
      <w:bCs/>
      <w:sz w:val="26"/>
      <w:szCs w:val="26"/>
    </w:rPr>
  </w:style>
  <w:style w:type="character" w:styleId="41">
    <w:name w:val="Заголовок 4 Знак"/>
    <w:qFormat/>
    <w:rPr>
      <w:b/>
      <w:bCs/>
      <w:sz w:val="28"/>
      <w:szCs w:val="28"/>
    </w:rPr>
  </w:style>
  <w:style w:type="character" w:styleId="51">
    <w:name w:val="Заголовок 5 Знак"/>
    <w:qFormat/>
    <w:rPr>
      <w:b/>
      <w:bCs/>
      <w:i/>
      <w:iCs/>
      <w:sz w:val="26"/>
      <w:szCs w:val="26"/>
    </w:rPr>
  </w:style>
  <w:style w:type="character" w:styleId="61">
    <w:name w:val="Заголовок 6 Знак"/>
    <w:qFormat/>
    <w:rPr>
      <w:b/>
      <w:bCs/>
    </w:rPr>
  </w:style>
  <w:style w:type="character" w:styleId="71">
    <w:name w:val="Заголовок 7 Знак"/>
    <w:qFormat/>
    <w:rPr>
      <w:sz w:val="24"/>
      <w:szCs w:val="24"/>
    </w:rPr>
  </w:style>
  <w:style w:type="character" w:styleId="81">
    <w:name w:val="Заголовок 8 Знак"/>
    <w:qFormat/>
    <w:rPr>
      <w:i/>
      <w:iCs/>
      <w:sz w:val="24"/>
      <w:szCs w:val="24"/>
    </w:rPr>
  </w:style>
  <w:style w:type="character" w:styleId="91">
    <w:name w:val="Заголовок 9 Знак"/>
    <w:qFormat/>
    <w:rPr>
      <w:rFonts w:ascii="Arial" w:hAnsi="Arial" w:eastAsia="Times New Roman" w:cs="Arial"/>
    </w:rPr>
  </w:style>
  <w:style w:type="character" w:styleId="Style6">
    <w:name w:val="Название Знак"/>
    <w:qFormat/>
    <w:rPr>
      <w:rFonts w:ascii="Arial" w:hAnsi="Arial" w:eastAsia="Times New Roman" w:cs="Arial"/>
      <w:b/>
      <w:bCs/>
      <w:sz w:val="32"/>
      <w:szCs w:val="32"/>
    </w:rPr>
  </w:style>
  <w:style w:type="character" w:styleId="Style7">
    <w:name w:val="Подзаголовок Знак"/>
    <w:qFormat/>
    <w:rPr>
      <w:rFonts w:ascii="Arial" w:hAnsi="Arial" w:eastAsia="Times New Roman" w:cs="Arial"/>
      <w:sz w:val="24"/>
      <w:szCs w:val="24"/>
    </w:rPr>
  </w:style>
  <w:style w:type="character" w:styleId="Style8">
    <w:name w:val="Выделение жирным"/>
    <w:qFormat/>
    <w:rPr>
      <w:b/>
      <w:bCs/>
    </w:rPr>
  </w:style>
  <w:style w:type="character" w:styleId="Style9">
    <w:name w:val="Выделение"/>
    <w:qFormat/>
    <w:rPr>
      <w:rFonts w:ascii="Arial" w:hAnsi="Arial" w:cs="Arial"/>
      <w:b/>
      <w:i/>
      <w:iCs/>
    </w:rPr>
  </w:style>
  <w:style w:type="character" w:styleId="22">
    <w:name w:val="Цитата 2 Знак"/>
    <w:qFormat/>
    <w:rPr>
      <w:i/>
      <w:sz w:val="24"/>
      <w:szCs w:val="24"/>
    </w:rPr>
  </w:style>
  <w:style w:type="character" w:styleId="Style10">
    <w:name w:val="Выделенная цитата Знак"/>
    <w:qFormat/>
    <w:rPr>
      <w:b/>
      <w:i/>
      <w:sz w:val="24"/>
    </w:rPr>
  </w:style>
  <w:style w:type="character" w:styleId="Style11">
    <w:name w:val="Слабое выделение"/>
    <w:qFormat/>
    <w:rPr>
      <w:i/>
      <w:color w:val="5A5A5A"/>
    </w:rPr>
  </w:style>
  <w:style w:type="character" w:styleId="Style12">
    <w:name w:val="Сильное выделение"/>
    <w:qFormat/>
    <w:rPr>
      <w:b/>
      <w:i/>
      <w:sz w:val="24"/>
      <w:szCs w:val="24"/>
      <w:u w:val="single"/>
    </w:rPr>
  </w:style>
  <w:style w:type="character" w:styleId="Style13">
    <w:name w:val="Слабая ссылка"/>
    <w:qFormat/>
    <w:rPr>
      <w:sz w:val="24"/>
      <w:szCs w:val="24"/>
      <w:u w:val="single"/>
    </w:rPr>
  </w:style>
  <w:style w:type="character" w:styleId="Style14">
    <w:name w:val="Сильная ссылка"/>
    <w:qFormat/>
    <w:rPr>
      <w:b/>
      <w:sz w:val="24"/>
      <w:u w:val="single"/>
    </w:rPr>
  </w:style>
  <w:style w:type="character" w:styleId="Style15">
    <w:name w:val="Название книги"/>
    <w:qFormat/>
    <w:rPr>
      <w:rFonts w:ascii="Arial" w:hAnsi="Arial" w:eastAsia="Times New Roman" w:cs="Arial"/>
      <w:b/>
      <w:i/>
      <w:sz w:val="24"/>
      <w:szCs w:val="24"/>
    </w:rPr>
  </w:style>
  <w:style w:type="character" w:styleId="Style16">
    <w:name w:val="Текст выноски Знак"/>
    <w:qFormat/>
    <w:rPr>
      <w:rFonts w:ascii="Tahoma" w:hAnsi="Tahoma" w:cs="Tahoma"/>
      <w:sz w:val="16"/>
      <w:szCs w:val="16"/>
      <w:lang w:val="en-US" w:bidi="en-US"/>
    </w:rPr>
  </w:style>
  <w:style w:type="character" w:styleId="Style17">
    <w:name w:val="Верхний колонтитул Знак"/>
    <w:qFormat/>
    <w:rPr>
      <w:sz w:val="26"/>
      <w:szCs w:val="24"/>
      <w:lang w:val="en-US" w:bidi="en-US"/>
    </w:rPr>
  </w:style>
  <w:style w:type="character" w:styleId="Style18">
    <w:name w:val="Нижний колонтитул Знак"/>
    <w:qFormat/>
    <w:rPr>
      <w:sz w:val="26"/>
      <w:szCs w:val="24"/>
      <w:lang w:val="en-US" w:bidi="en-US"/>
    </w:rPr>
  </w:style>
  <w:style w:type="character" w:styleId="FontStyle18">
    <w:name w:val="Font Style18"/>
    <w:qFormat/>
    <w:rPr>
      <w:rFonts w:ascii="Arial" w:hAnsi="Arial" w:cs="Arial"/>
      <w:color w:val="000000"/>
      <w:sz w:val="24"/>
      <w:szCs w:val="24"/>
    </w:rPr>
  </w:style>
  <w:style w:type="character" w:styleId="Style19">
    <w:name w:val="Интернет-ссылка"/>
    <w:rPr>
      <w:color w:val="000080"/>
      <w:u w:val="single"/>
      <w:lang w:val="zxx" w:eastAsia="zxx" w:bidi="zxx"/>
    </w:rPr>
  </w:style>
  <w:style w:type="paragraph" w:styleId="Style20">
    <w:name w:val="Заголовок"/>
    <w:basedOn w:val="Normal"/>
    <w:next w:val="Normal"/>
    <w:qFormat/>
    <w:pPr>
      <w:numPr>
        <w:ilvl w:val="0"/>
        <w:numId w:val="0"/>
      </w:numPr>
      <w:spacing w:before="240" w:after="60"/>
      <w:ind w:left="0" w:right="0" w:firstLine="709"/>
      <w:jc w:val="center"/>
      <w:outlineLvl w:val="0"/>
    </w:pPr>
    <w:rPr>
      <w:b/>
      <w:bCs/>
      <w:sz w:val="32"/>
      <w:szCs w:val="32"/>
    </w:rPr>
  </w:style>
  <w:style w:type="paragraph" w:styleId="Style21">
    <w:name w:val="Body Text"/>
    <w:basedOn w:val="Normal"/>
    <w:pPr>
      <w:spacing w:lineRule="auto" w:line="288" w:before="0" w:after="140"/>
    </w:pPr>
    <w:rPr/>
  </w:style>
  <w:style w:type="paragraph" w:styleId="Style22">
    <w:name w:val="List"/>
    <w:basedOn w:val="Style21"/>
    <w:pPr/>
    <w:rPr>
      <w:rFonts w:cs="Mangal"/>
    </w:rPr>
  </w:style>
  <w:style w:type="paragraph" w:styleId="Style23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Style24">
    <w:name w:val="Указатель"/>
    <w:basedOn w:val="Normal"/>
    <w:qFormat/>
    <w:pPr>
      <w:suppressLineNumbers/>
    </w:pPr>
    <w:rPr>
      <w:rFonts w:cs="Mangal"/>
    </w:rPr>
  </w:style>
  <w:style w:type="paragraph" w:styleId="Style25">
    <w:name w:val="Subtitle"/>
    <w:basedOn w:val="Normal"/>
    <w:next w:val="Normal"/>
    <w:qFormat/>
    <w:pPr>
      <w:numPr>
        <w:ilvl w:val="0"/>
        <w:numId w:val="0"/>
      </w:numPr>
      <w:spacing w:before="0" w:after="60"/>
      <w:ind w:left="0" w:right="0" w:firstLine="709"/>
      <w:jc w:val="center"/>
      <w:outlineLvl w:val="1"/>
    </w:pPr>
    <w:rPr/>
  </w:style>
  <w:style w:type="paragraph" w:styleId="Style26">
    <w:name w:val="Без интервала"/>
    <w:basedOn w:val="Normal"/>
    <w:qFormat/>
    <w:pPr/>
    <w:rPr>
      <w:szCs w:val="32"/>
    </w:rPr>
  </w:style>
  <w:style w:type="paragraph" w:styleId="Style27">
    <w:name w:val="Абзац списка"/>
    <w:basedOn w:val="Normal"/>
    <w:qFormat/>
    <w:pPr>
      <w:spacing w:before="0" w:after="0"/>
      <w:ind w:left="720" w:right="0" w:firstLine="709"/>
      <w:contextualSpacing/>
    </w:pPr>
    <w:rPr/>
  </w:style>
  <w:style w:type="paragraph" w:styleId="23">
    <w:name w:val="Цитата 2"/>
    <w:basedOn w:val="Normal"/>
    <w:next w:val="Normal"/>
    <w:qFormat/>
    <w:pPr/>
    <w:rPr>
      <w:i/>
    </w:rPr>
  </w:style>
  <w:style w:type="paragraph" w:styleId="Style28">
    <w:name w:val="Выделенная цитата"/>
    <w:basedOn w:val="Normal"/>
    <w:next w:val="Normal"/>
    <w:qFormat/>
    <w:pPr>
      <w:ind w:left="720" w:right="720" w:firstLine="709"/>
    </w:pPr>
    <w:rPr>
      <w:b/>
      <w:i/>
      <w:szCs w:val="22"/>
    </w:rPr>
  </w:style>
  <w:style w:type="paragraph" w:styleId="Style29">
    <w:name w:val="TOA Heading"/>
    <w:basedOn w:val="1"/>
    <w:next w:val="Normal"/>
    <w:pPr>
      <w:numPr>
        <w:ilvl w:val="0"/>
        <w:numId w:val="0"/>
      </w:numPr>
      <w:ind w:left="0" w:right="0" w:firstLine="709"/>
    </w:pPr>
    <w:rPr/>
  </w:style>
  <w:style w:type="paragraph" w:styleId="Style30">
    <w:name w:val="Текст выноски"/>
    <w:basedOn w:val="Normal"/>
    <w:qFormat/>
    <w:pPr/>
    <w:rPr>
      <w:rFonts w:ascii="Tahoma" w:hAnsi="Tahoma" w:cs="Tahoma"/>
      <w:sz w:val="16"/>
      <w:szCs w:val="16"/>
    </w:rPr>
  </w:style>
  <w:style w:type="paragraph" w:styleId="Style31">
    <w:name w:val="Head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Style32">
    <w:name w:val="Footer"/>
    <w:basedOn w:val="Normal"/>
    <w:pPr>
      <w:tabs>
        <w:tab w:val="center" w:pos="4677" w:leader="none"/>
        <w:tab w:val="right" w:pos="9355" w:leader="none"/>
      </w:tabs>
    </w:pPr>
    <w:rPr/>
  </w:style>
  <w:style w:type="paragraph" w:styleId="Western">
    <w:name w:val="western"/>
    <w:basedOn w:val="Normal"/>
    <w:qFormat/>
    <w:pPr>
      <w:spacing w:lineRule="auto" w:line="288" w:before="280" w:after="142"/>
    </w:pPr>
    <w:rPr>
      <w:rFonts w:ascii="Times New Roman" w:hAnsi="Times New Roman" w:eastAsia="Times New Roman" w:cs="Times New Roman"/>
      <w:color w:val="000000"/>
      <w:sz w:val="20"/>
      <w:szCs w:val="20"/>
      <w:lang w:eastAsia="ru-RU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541</TotalTime>
  <Application>LibreOffice/5.3.0.3$Windows_x86 LibreOffice_project/7074905676c47b82bbcfbea1aeefc84afe1c50e1</Application>
  <Pages>2</Pages>
  <Words>247</Words>
  <Characters>2002</Characters>
  <CharactersWithSpaces>2304</CharactersWithSpaces>
  <Paragraphs>15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2010-12-28T13:47:00Z</dcterms:created>
  <dc:creator>SamLab.ws</dc:creator>
  <dc:description/>
  <dc:language>ru-RU</dc:language>
  <cp:lastModifiedBy/>
  <cp:lastPrinted>2019-11-28T10:34:13Z</cp:lastPrinted>
  <dcterms:modified xsi:type="dcterms:W3CDTF">2019-11-28T12:16:06Z</dcterms:modified>
  <cp:revision>194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STALL_ID">
    <vt:lpwstr>25613</vt:lpwstr>
  </property>
  <property fmtid="{D5CDD505-2E9C-101B-9397-08002B2CF9AE}" pid="3" name="SYS_CODE_DIRECTUM">
    <vt:lpwstr>Directum</vt:lpwstr>
  </property>
  <property fmtid="{D5CDD505-2E9C-101B-9397-08002B2CF9AE}" pid="4" name="???? ?????????">
    <vt:lpwstr>[Дата документа]</vt:lpwstr>
  </property>
  <property fmtid="{D5CDD505-2E9C-101B-9397-08002B2CF9AE}" pid="5" name="?*???????????...*???????">
    <vt:lpwstr>[Телефон]</vt:lpwstr>
  </property>
  <property fmtid="{D5CDD505-2E9C-101B-9397-08002B2CF9AE}" pid="6" name="?*???????????...*??????? ?.?.">
    <vt:lpwstr>[Фамилия И.О.]</vt:lpwstr>
  </property>
  <property fmtid="{D5CDD505-2E9C-101B-9397-08002B2CF9AE}" pid="7" name="????">
    <vt:lpwstr>[Тема]</vt:lpwstr>
  </property>
  <property fmtid="{D5CDD505-2E9C-101B-9397-08002B2CF9AE}" pid="8" name="? ?????????">
    <vt:lpwstr/>
  </property>
</Properties>
</file>